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23EAE" w14:textId="084F8100" w:rsidR="00B820E2" w:rsidRDefault="00B820E2">
      <w:pPr>
        <w:widowControl/>
        <w:jc w:val="left"/>
        <w:rPr>
          <w:rFonts w:ascii="Aptos" w:hAnsi="Aptos"/>
          <w:sz w:val="22"/>
        </w:rPr>
      </w:pPr>
    </w:p>
    <w:p w14:paraId="612FD874" w14:textId="7E78FD07" w:rsidR="00B820E2" w:rsidRPr="00FB38A7" w:rsidRDefault="00B820E2" w:rsidP="00B820E2">
      <w:pPr>
        <w:jc w:val="center"/>
        <w:rPr>
          <w:rFonts w:ascii="Aptos" w:hAnsi="Aptos"/>
          <w:b/>
          <w:bCs/>
          <w:sz w:val="24"/>
          <w:szCs w:val="28"/>
        </w:rPr>
      </w:pPr>
      <w:proofErr w:type="spellStart"/>
      <w:r>
        <w:rPr>
          <w:rFonts w:ascii="Aptos" w:hAnsi="Aptos"/>
          <w:b/>
          <w:bCs/>
          <w:sz w:val="24"/>
          <w:szCs w:val="28"/>
        </w:rPr>
        <w:t>BluebottleWatch</w:t>
      </w:r>
      <w:proofErr w:type="spellEnd"/>
      <w:r>
        <w:rPr>
          <w:rFonts w:ascii="Aptos" w:hAnsi="Aptos"/>
          <w:b/>
          <w:bCs/>
          <w:sz w:val="24"/>
          <w:szCs w:val="28"/>
        </w:rPr>
        <w:t xml:space="preserve">: </w:t>
      </w:r>
      <w:r w:rsidR="008A7D2E">
        <w:rPr>
          <w:rFonts w:ascii="Aptos" w:hAnsi="Aptos"/>
          <w:b/>
          <w:bCs/>
          <w:sz w:val="24"/>
          <w:szCs w:val="28"/>
        </w:rPr>
        <w:t xml:space="preserve">building </w:t>
      </w:r>
      <w:r>
        <w:rPr>
          <w:rFonts w:ascii="Aptos" w:hAnsi="Aptos"/>
          <w:b/>
          <w:bCs/>
          <w:sz w:val="24"/>
          <w:szCs w:val="28"/>
        </w:rPr>
        <w:t xml:space="preserve">a prediction </w:t>
      </w:r>
      <w:proofErr w:type="gramStart"/>
      <w:r>
        <w:rPr>
          <w:rFonts w:ascii="Aptos" w:hAnsi="Aptos"/>
          <w:b/>
          <w:bCs/>
          <w:sz w:val="24"/>
          <w:szCs w:val="28"/>
        </w:rPr>
        <w:t>tool</w:t>
      </w:r>
      <w:proofErr w:type="gramEnd"/>
      <w:r>
        <w:rPr>
          <w:rFonts w:ascii="Aptos" w:hAnsi="Aptos"/>
          <w:b/>
          <w:bCs/>
          <w:sz w:val="24"/>
          <w:szCs w:val="28"/>
        </w:rPr>
        <w:t xml:space="preserve"> </w:t>
      </w:r>
      <w:proofErr w:type="gramStart"/>
      <w:r w:rsidR="003748AE">
        <w:rPr>
          <w:rFonts w:ascii="Aptos" w:hAnsi="Aptos"/>
          <w:b/>
          <w:bCs/>
          <w:sz w:val="24"/>
          <w:szCs w:val="28"/>
        </w:rPr>
        <w:t>beachgoers</w:t>
      </w:r>
      <w:proofErr w:type="gramEnd"/>
    </w:p>
    <w:p w14:paraId="038FC8E3" w14:textId="77777777" w:rsidR="00B820E2" w:rsidRPr="00FB38A7" w:rsidRDefault="00B820E2" w:rsidP="00B820E2">
      <w:pPr>
        <w:jc w:val="center"/>
        <w:rPr>
          <w:rFonts w:ascii="Aptos" w:hAnsi="Aptos"/>
          <w:b/>
          <w:bCs/>
          <w:sz w:val="22"/>
        </w:rPr>
      </w:pPr>
    </w:p>
    <w:p w14:paraId="3E1A71C6" w14:textId="4B4780DD" w:rsidR="00B820E2" w:rsidRPr="00FB38A7" w:rsidRDefault="004333E1" w:rsidP="00B820E2">
      <w:pPr>
        <w:jc w:val="center"/>
        <w:rPr>
          <w:rFonts w:ascii="Aptos" w:hAnsi="Aptos"/>
          <w:sz w:val="22"/>
          <w:vertAlign w:val="superscript"/>
        </w:rPr>
      </w:pPr>
      <w:r>
        <w:rPr>
          <w:rFonts w:ascii="Aptos" w:hAnsi="Aptos"/>
          <w:sz w:val="22"/>
        </w:rPr>
        <w:t>Amandine Schaeffer</w:t>
      </w:r>
      <w:r w:rsidR="00B820E2" w:rsidRPr="00FB38A7">
        <w:rPr>
          <w:rFonts w:ascii="Aptos" w:hAnsi="Aptos"/>
          <w:sz w:val="22"/>
          <w:vertAlign w:val="superscript"/>
        </w:rPr>
        <w:t>1</w:t>
      </w:r>
      <w:r w:rsidR="00B820E2" w:rsidRPr="00FB38A7">
        <w:rPr>
          <w:rFonts w:ascii="Aptos" w:hAnsi="Aptos"/>
          <w:sz w:val="22"/>
        </w:rPr>
        <w:t xml:space="preserve">, </w:t>
      </w:r>
      <w:r>
        <w:rPr>
          <w:rFonts w:ascii="Aptos" w:hAnsi="Aptos"/>
          <w:sz w:val="22"/>
        </w:rPr>
        <w:t>Ja</w:t>
      </w:r>
      <w:r w:rsidR="007839EA">
        <w:rPr>
          <w:rFonts w:ascii="Aptos" w:hAnsi="Aptos"/>
          <w:sz w:val="22"/>
        </w:rPr>
        <w:t>smin C.</w:t>
      </w:r>
      <w:r>
        <w:rPr>
          <w:rFonts w:ascii="Aptos" w:hAnsi="Aptos"/>
          <w:sz w:val="22"/>
        </w:rPr>
        <w:t xml:space="preserve"> Lawes</w:t>
      </w:r>
      <w:r w:rsidR="00B820E2" w:rsidRPr="00FB38A7">
        <w:rPr>
          <w:rFonts w:ascii="Aptos" w:hAnsi="Aptos"/>
          <w:sz w:val="22"/>
          <w:vertAlign w:val="superscript"/>
        </w:rPr>
        <w:t>2</w:t>
      </w:r>
      <w:r w:rsidR="00B820E2" w:rsidRPr="00FB38A7">
        <w:rPr>
          <w:rFonts w:ascii="Aptos" w:hAnsi="Aptos"/>
          <w:sz w:val="22"/>
        </w:rPr>
        <w:t xml:space="preserve">, </w:t>
      </w:r>
      <w:r>
        <w:rPr>
          <w:rFonts w:ascii="Aptos" w:hAnsi="Aptos"/>
          <w:sz w:val="22"/>
        </w:rPr>
        <w:t>Mandana Ghanavati</w:t>
      </w:r>
      <w:r>
        <w:rPr>
          <w:rFonts w:ascii="Aptos" w:hAnsi="Aptos"/>
          <w:sz w:val="22"/>
          <w:vertAlign w:val="superscript"/>
        </w:rPr>
        <w:t>1</w:t>
      </w:r>
    </w:p>
    <w:p w14:paraId="178B9372" w14:textId="77777777" w:rsidR="00B820E2" w:rsidRPr="00FB38A7" w:rsidRDefault="00B820E2" w:rsidP="00B820E2">
      <w:pPr>
        <w:jc w:val="center"/>
        <w:rPr>
          <w:rFonts w:ascii="Aptos" w:hAnsi="Aptos"/>
          <w:sz w:val="22"/>
          <w:vertAlign w:val="superscript"/>
        </w:rPr>
      </w:pPr>
    </w:p>
    <w:p w14:paraId="60A44013" w14:textId="60808AF7" w:rsidR="00B820E2" w:rsidRPr="00FB38A7" w:rsidRDefault="00B820E2" w:rsidP="00B820E2">
      <w:pPr>
        <w:jc w:val="center"/>
        <w:rPr>
          <w:rFonts w:ascii="Aptos" w:hAnsi="Aptos" w:cs="Times New Roman"/>
          <w:sz w:val="22"/>
        </w:rPr>
      </w:pPr>
      <w:r w:rsidRPr="00FB38A7">
        <w:rPr>
          <w:rFonts w:ascii="Aptos" w:hAnsi="Aptos" w:cs="Times New Roman"/>
          <w:sz w:val="22"/>
          <w:vertAlign w:val="superscript"/>
        </w:rPr>
        <w:t>1</w:t>
      </w:r>
      <w:r w:rsidR="004333E1">
        <w:rPr>
          <w:rFonts w:ascii="Aptos" w:hAnsi="Aptos" w:cs="Times New Roman"/>
          <w:sz w:val="22"/>
        </w:rPr>
        <w:t>UNSW Sydney, Australia, school of Mathematics and Statistics</w:t>
      </w:r>
    </w:p>
    <w:p w14:paraId="183AF391" w14:textId="7B9C69E5" w:rsidR="00B820E2" w:rsidRPr="00FB38A7" w:rsidRDefault="00B820E2" w:rsidP="00B820E2">
      <w:pPr>
        <w:jc w:val="center"/>
        <w:rPr>
          <w:rFonts w:ascii="Aptos" w:hAnsi="Aptos" w:cs="Times New Roman"/>
          <w:sz w:val="22"/>
        </w:rPr>
      </w:pPr>
      <w:r w:rsidRPr="00FB38A7">
        <w:rPr>
          <w:rFonts w:ascii="Aptos" w:hAnsi="Aptos" w:cs="Times New Roman"/>
          <w:sz w:val="22"/>
          <w:vertAlign w:val="superscript"/>
        </w:rPr>
        <w:t>2</w:t>
      </w:r>
      <w:r w:rsidR="007839EA" w:rsidRPr="007839EA">
        <w:rPr>
          <w:rFonts w:ascii="Aptos" w:hAnsi="Aptos" w:cs="Times New Roman"/>
          <w:sz w:val="22"/>
        </w:rPr>
        <w:t>Surf Life Saving Australia, Sydney, NSW, Australia</w:t>
      </w:r>
    </w:p>
    <w:p w14:paraId="701BF6D9" w14:textId="77777777" w:rsidR="00B820E2" w:rsidRPr="00FB38A7" w:rsidRDefault="00B820E2" w:rsidP="00B820E2">
      <w:pPr>
        <w:jc w:val="center"/>
        <w:rPr>
          <w:rFonts w:ascii="Aptos" w:hAnsi="Aptos" w:cs="Times New Roman"/>
          <w:sz w:val="22"/>
        </w:rPr>
      </w:pPr>
    </w:p>
    <w:p w14:paraId="7BD9DB8A" w14:textId="77777777" w:rsidR="00B820E2" w:rsidRPr="00FB38A7" w:rsidRDefault="00B820E2" w:rsidP="00B820E2">
      <w:pPr>
        <w:rPr>
          <w:rFonts w:ascii="Aptos" w:hAnsi="Aptos" w:cs="Times New Roman"/>
          <w:sz w:val="22"/>
        </w:rPr>
      </w:pPr>
    </w:p>
    <w:p w14:paraId="6FC82EF2" w14:textId="77777777" w:rsidR="00B820E2" w:rsidRPr="00FB38A7" w:rsidRDefault="00B820E2" w:rsidP="00B820E2">
      <w:pPr>
        <w:rPr>
          <w:rFonts w:ascii="Aptos" w:hAnsi="Aptos"/>
          <w:b/>
          <w:bCs/>
          <w:sz w:val="22"/>
        </w:rPr>
      </w:pPr>
      <w:r w:rsidRPr="00FB38A7">
        <w:rPr>
          <w:rFonts w:ascii="Aptos" w:hAnsi="Aptos"/>
          <w:b/>
          <w:bCs/>
          <w:sz w:val="22"/>
        </w:rPr>
        <w:t>Abstract</w:t>
      </w:r>
    </w:p>
    <w:p w14:paraId="5788DDC3" w14:textId="77777777" w:rsidR="00060694" w:rsidRDefault="00060694" w:rsidP="00B820E2">
      <w:pPr>
        <w:rPr>
          <w:rFonts w:ascii="Aptos" w:hAnsi="Aptos"/>
          <w:sz w:val="22"/>
        </w:rPr>
      </w:pPr>
    </w:p>
    <w:p w14:paraId="5BA3A373" w14:textId="31175255" w:rsidR="004333E1" w:rsidRDefault="004333E1" w:rsidP="004333E1">
      <w:pPr>
        <w:rPr>
          <w:rFonts w:ascii="Aptos" w:hAnsi="Aptos"/>
          <w:sz w:val="22"/>
          <w:lang w:val="en-AU"/>
        </w:rPr>
      </w:pPr>
      <w:r w:rsidRPr="004333E1">
        <w:rPr>
          <w:rFonts w:ascii="Aptos" w:hAnsi="Aptos"/>
          <w:sz w:val="22"/>
          <w:lang w:val="en-AU"/>
        </w:rPr>
        <w:t>Stings from the bluebottle, a common jellyfish-like marine stinger (</w:t>
      </w:r>
      <w:proofErr w:type="spellStart"/>
      <w:r w:rsidRPr="004333E1">
        <w:rPr>
          <w:rFonts w:ascii="Aptos" w:hAnsi="Aptos"/>
          <w:i/>
          <w:iCs/>
          <w:sz w:val="22"/>
          <w:lang w:val="en-AU"/>
        </w:rPr>
        <w:t>Physalia</w:t>
      </w:r>
      <w:proofErr w:type="spellEnd"/>
      <w:r w:rsidRPr="004333E1">
        <w:rPr>
          <w:rFonts w:ascii="Aptos" w:hAnsi="Aptos"/>
          <w:sz w:val="22"/>
          <w:lang w:val="en-AU"/>
        </w:rPr>
        <w:t xml:space="preserve"> spp.), are a major coastal hazard along eastern Australia, affecting public health and beach safety. Survey data from Surf Life Saving Australia suggest that one in six Australians has experienced a marine stinger injury, most caused by bluebottles, with up to 80,000 stings annually along the eastern seaboard.</w:t>
      </w:r>
    </w:p>
    <w:p w14:paraId="6A06AADE" w14:textId="77777777" w:rsidR="004333E1" w:rsidRPr="004333E1" w:rsidRDefault="004333E1" w:rsidP="004333E1">
      <w:pPr>
        <w:rPr>
          <w:rFonts w:ascii="Aptos" w:hAnsi="Aptos"/>
          <w:sz w:val="22"/>
          <w:lang w:val="en-AU"/>
        </w:rPr>
      </w:pPr>
    </w:p>
    <w:p w14:paraId="2FC26A84" w14:textId="77777777" w:rsidR="004333E1" w:rsidRDefault="004333E1" w:rsidP="004333E1">
      <w:pPr>
        <w:rPr>
          <w:rFonts w:ascii="Aptos" w:hAnsi="Aptos"/>
          <w:sz w:val="22"/>
          <w:lang w:val="en-AU"/>
        </w:rPr>
      </w:pPr>
      <w:r w:rsidRPr="004333E1">
        <w:rPr>
          <w:rFonts w:ascii="Aptos" w:hAnsi="Aptos"/>
          <w:sz w:val="22"/>
          <w:lang w:val="en-AU"/>
        </w:rPr>
        <w:t xml:space="preserve">We present </w:t>
      </w:r>
      <w:proofErr w:type="spellStart"/>
      <w:r w:rsidRPr="004333E1">
        <w:rPr>
          <w:rFonts w:ascii="Aptos" w:hAnsi="Aptos"/>
          <w:sz w:val="22"/>
          <w:lang w:val="en-AU"/>
        </w:rPr>
        <w:t>BluebottleWatch</w:t>
      </w:r>
      <w:proofErr w:type="spellEnd"/>
      <w:r w:rsidRPr="004333E1">
        <w:rPr>
          <w:rFonts w:ascii="Aptos" w:hAnsi="Aptos"/>
          <w:sz w:val="22"/>
          <w:lang w:val="en-AU"/>
        </w:rPr>
        <w:t xml:space="preserve">, a research collaboration resulting in a co-designed prediction system developed with Surf Life Saving Australia. The system integrates long-term sting observations with environmental and oceanographic data using machine learning methodologies. By synthesising lifeguard-reported sting records, beach characteristics, and operational environmental forecasts, it generates probabilistic predictions of bluebottle occurrence risk. The operational product delivers a three-day forecast of bluebottle presence risk for all patrolled beaches along eastern Australia, readily accessible via the widely used </w:t>
      </w:r>
      <w:proofErr w:type="spellStart"/>
      <w:r w:rsidRPr="004333E1">
        <w:rPr>
          <w:rFonts w:ascii="Aptos" w:hAnsi="Aptos"/>
          <w:sz w:val="22"/>
          <w:lang w:val="en-AU"/>
        </w:rPr>
        <w:t>Beachsafe</w:t>
      </w:r>
      <w:proofErr w:type="spellEnd"/>
      <w:r w:rsidRPr="004333E1">
        <w:rPr>
          <w:rFonts w:ascii="Aptos" w:hAnsi="Aptos"/>
          <w:sz w:val="22"/>
          <w:lang w:val="en-AU"/>
        </w:rPr>
        <w:t xml:space="preserve"> application.</w:t>
      </w:r>
    </w:p>
    <w:p w14:paraId="5984634B" w14:textId="77777777" w:rsidR="004333E1" w:rsidRPr="004333E1" w:rsidRDefault="004333E1" w:rsidP="004333E1">
      <w:pPr>
        <w:rPr>
          <w:rFonts w:ascii="Aptos" w:hAnsi="Aptos"/>
          <w:sz w:val="22"/>
          <w:lang w:val="en-AU"/>
        </w:rPr>
      </w:pPr>
    </w:p>
    <w:p w14:paraId="507D0778" w14:textId="77777777" w:rsidR="004333E1" w:rsidRDefault="004333E1" w:rsidP="004333E1">
      <w:pPr>
        <w:rPr>
          <w:rFonts w:ascii="Aptos" w:hAnsi="Aptos"/>
          <w:sz w:val="22"/>
          <w:lang w:val="en-AU"/>
        </w:rPr>
      </w:pPr>
      <w:r w:rsidRPr="004333E1">
        <w:rPr>
          <w:rFonts w:ascii="Aptos" w:hAnsi="Aptos"/>
          <w:sz w:val="22"/>
          <w:lang w:val="en-AU"/>
        </w:rPr>
        <w:t xml:space="preserve">This work constitutes an observation impact study demonstrating the social benefits of coastal hazard prediction systems tailored to end-users. Through its co-design approach, </w:t>
      </w:r>
      <w:proofErr w:type="spellStart"/>
      <w:r w:rsidRPr="004333E1">
        <w:rPr>
          <w:rFonts w:ascii="Aptos" w:hAnsi="Aptos"/>
          <w:sz w:val="22"/>
          <w:lang w:val="en-AU"/>
        </w:rPr>
        <w:t>BluebottleWatch</w:t>
      </w:r>
      <w:proofErr w:type="spellEnd"/>
      <w:r w:rsidRPr="004333E1">
        <w:rPr>
          <w:rFonts w:ascii="Aptos" w:hAnsi="Aptos"/>
          <w:sz w:val="22"/>
          <w:lang w:val="en-AU"/>
        </w:rPr>
        <w:t xml:space="preserve"> enhances informed decision-making for the public and supports proactive beach management and more effective allocation of lifesaving resources. Improved prediction of bluebottle events has the potential to reduce medical interventions while enhancing public safety and beach experience.</w:t>
      </w:r>
    </w:p>
    <w:p w14:paraId="0A5D3692" w14:textId="77777777" w:rsidR="004333E1" w:rsidRPr="004333E1" w:rsidRDefault="004333E1" w:rsidP="004333E1">
      <w:pPr>
        <w:rPr>
          <w:rFonts w:ascii="Aptos" w:hAnsi="Aptos"/>
          <w:sz w:val="22"/>
          <w:lang w:val="en-AU"/>
        </w:rPr>
      </w:pPr>
    </w:p>
    <w:p w14:paraId="6794654D" w14:textId="77777777" w:rsidR="004333E1" w:rsidRPr="004333E1" w:rsidRDefault="004333E1" w:rsidP="004333E1">
      <w:pPr>
        <w:rPr>
          <w:rFonts w:ascii="Aptos" w:hAnsi="Aptos"/>
          <w:sz w:val="22"/>
          <w:lang w:val="en-AU"/>
        </w:rPr>
      </w:pPr>
      <w:proofErr w:type="spellStart"/>
      <w:r w:rsidRPr="004333E1">
        <w:rPr>
          <w:rFonts w:ascii="Aptos" w:hAnsi="Aptos"/>
          <w:sz w:val="22"/>
          <w:lang w:val="en-AU"/>
        </w:rPr>
        <w:t>BluebottleWatch</w:t>
      </w:r>
      <w:proofErr w:type="spellEnd"/>
      <w:r w:rsidRPr="004333E1">
        <w:rPr>
          <w:rFonts w:ascii="Aptos" w:hAnsi="Aptos"/>
          <w:sz w:val="22"/>
          <w:lang w:val="en-AU"/>
        </w:rPr>
        <w:t xml:space="preserve"> highlights the value of co-designed, data-driven ocean forecasting systems that integrate observations through advanced modelling approaches to deliver actionable, user-focused services, with broader applicability to coastal hazard management and marine ecosystem applications.</w:t>
      </w:r>
    </w:p>
    <w:p w14:paraId="61918A2E" w14:textId="77777777" w:rsidR="00060694" w:rsidRDefault="00060694" w:rsidP="00B820E2">
      <w:pPr>
        <w:rPr>
          <w:rFonts w:ascii="Aptos" w:hAnsi="Aptos"/>
          <w:sz w:val="22"/>
        </w:rPr>
      </w:pPr>
    </w:p>
    <w:p w14:paraId="53B7D02E" w14:textId="16410CC0" w:rsidR="00D9276E" w:rsidRPr="00FB38A7" w:rsidRDefault="00D9276E" w:rsidP="00837E32">
      <w:pPr>
        <w:widowControl/>
        <w:jc w:val="left"/>
        <w:rPr>
          <w:rFonts w:ascii="Aptos" w:hAnsi="Aptos"/>
          <w:sz w:val="22"/>
        </w:rPr>
      </w:pPr>
    </w:p>
    <w:sectPr w:rsidR="00D9276E" w:rsidRPr="00FB38A7" w:rsidSect="00904D71">
      <w:pgSz w:w="11906" w:h="16838"/>
      <w:pgMar w:top="1134"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07CFA"/>
    <w:multiLevelType w:val="multilevel"/>
    <w:tmpl w:val="9C8C49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3CF0D8A"/>
    <w:multiLevelType w:val="multilevel"/>
    <w:tmpl w:val="3E98BEA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8582266"/>
    <w:multiLevelType w:val="multilevel"/>
    <w:tmpl w:val="A990ABB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4D63C0F"/>
    <w:multiLevelType w:val="multilevel"/>
    <w:tmpl w:val="BC721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8328946">
    <w:abstractNumId w:val="0"/>
  </w:num>
  <w:num w:numId="2" w16cid:durableId="703560935">
    <w:abstractNumId w:val="1"/>
  </w:num>
  <w:num w:numId="3" w16cid:durableId="1896113236">
    <w:abstractNumId w:val="3"/>
  </w:num>
  <w:num w:numId="4" w16cid:durableId="5471081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TZkYzA5Y2QxZWE1OTk3ZWRlYmU2YjgxOWQ0YmUzMzcifQ=="/>
  </w:docVars>
  <w:rsids>
    <w:rsidRoot w:val="00D246A5"/>
    <w:rsid w:val="0005299D"/>
    <w:rsid w:val="00060694"/>
    <w:rsid w:val="001E069E"/>
    <w:rsid w:val="002926C3"/>
    <w:rsid w:val="002A7887"/>
    <w:rsid w:val="00373816"/>
    <w:rsid w:val="003748AE"/>
    <w:rsid w:val="004333E1"/>
    <w:rsid w:val="00510650"/>
    <w:rsid w:val="00514D78"/>
    <w:rsid w:val="00522703"/>
    <w:rsid w:val="00666AF1"/>
    <w:rsid w:val="006B43A3"/>
    <w:rsid w:val="006C6BD6"/>
    <w:rsid w:val="006D5CF9"/>
    <w:rsid w:val="007839EA"/>
    <w:rsid w:val="007B7FCC"/>
    <w:rsid w:val="00800C49"/>
    <w:rsid w:val="00837E32"/>
    <w:rsid w:val="008A7D2E"/>
    <w:rsid w:val="00904D71"/>
    <w:rsid w:val="009B7658"/>
    <w:rsid w:val="00A836A5"/>
    <w:rsid w:val="00B376A9"/>
    <w:rsid w:val="00B507F6"/>
    <w:rsid w:val="00B605E2"/>
    <w:rsid w:val="00B820E2"/>
    <w:rsid w:val="00BF3361"/>
    <w:rsid w:val="00C0461C"/>
    <w:rsid w:val="00C51FE2"/>
    <w:rsid w:val="00D1293E"/>
    <w:rsid w:val="00D246A5"/>
    <w:rsid w:val="00D9276E"/>
    <w:rsid w:val="00DA5506"/>
    <w:rsid w:val="00DC0D46"/>
    <w:rsid w:val="00DC542E"/>
    <w:rsid w:val="00DF5345"/>
    <w:rsid w:val="00E355E7"/>
    <w:rsid w:val="00E6660B"/>
    <w:rsid w:val="00FB38A7"/>
    <w:rsid w:val="039F78D2"/>
    <w:rsid w:val="1708734D"/>
    <w:rsid w:val="19B60BB4"/>
    <w:rsid w:val="2581351A"/>
    <w:rsid w:val="32FE3480"/>
    <w:rsid w:val="3F831AB3"/>
    <w:rsid w:val="431E351D"/>
    <w:rsid w:val="5E3A01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1A9A1"/>
  <w15:docId w15:val="{F97DA1FB-8AD3-41E1-A2A1-176F2ED72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rPr>
      <w:rFonts w:cstheme="minorBidi"/>
      <w:kern w:val="2"/>
      <w:sz w:val="21"/>
      <w:szCs w:val="22"/>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748AE"/>
    <w:pPr>
      <w:widowControl/>
      <w:spacing w:before="100" w:beforeAutospacing="1" w:after="100" w:afterAutospacing="1"/>
      <w:jc w:val="left"/>
    </w:pPr>
    <w:rPr>
      <w:rFonts w:eastAsia="Times New Roman" w:cs="Times New Roman"/>
      <w:kern w:val="0"/>
      <w:sz w:val="24"/>
      <w:szCs w:val="24"/>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Metadata/LabelInfo.xml><?xml version="1.0" encoding="utf-8"?>
<clbl:labelList xmlns:clbl="http://schemas.microsoft.com/office/2020/mipLabelMetadata">
  <clbl:label id="{17f18161-20d7-4746-87fd-50fe3e3b6619}" enabled="0" method="" siteId="{17f18161-20d7-4746-87fd-50fe3e3b6619}"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271</Words>
  <Characters>1789</Characters>
  <Application>Microsoft Office Word</Application>
  <DocSecurity>4</DocSecurity>
  <Lines>38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 苗茵</dc:creator>
  <cp:lastModifiedBy>Kirsten Wilmer-Becke</cp:lastModifiedBy>
  <cp:revision>2</cp:revision>
  <dcterms:created xsi:type="dcterms:W3CDTF">2026-03-31T11:12:00Z</dcterms:created>
  <dcterms:modified xsi:type="dcterms:W3CDTF">2026-03-31T11:12:00Z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31DF4B301F96420485D3BBD7451342B9_13</vt:lpwstr>
  </property>
</Properties>
</file>