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A7CD6" w14:textId="77777777" w:rsidR="00712C5E" w:rsidRPr="00712C5E" w:rsidRDefault="00712C5E" w:rsidP="004A0129">
      <w:pPr>
        <w:pStyle w:val="NormalWeb"/>
        <w:rPr>
          <w:rFonts w:asciiTheme="minorHAnsi" w:hAnsiTheme="minorHAnsi"/>
          <w:b/>
          <w:bCs/>
          <w:lang w:val="en-GB"/>
        </w:rPr>
      </w:pPr>
      <w:r w:rsidRPr="00712C5E">
        <w:rPr>
          <w:rFonts w:asciiTheme="minorHAnsi" w:hAnsiTheme="minorHAnsi"/>
          <w:b/>
          <w:bCs/>
          <w:lang w:val="en-GB"/>
        </w:rPr>
        <w:t>MER-EP: a Marine Environment Reanalysis Evaluation initiative fostering synergies with observation-based approaches for enhanced ocean monitoring</w:t>
      </w:r>
    </w:p>
    <w:p w14:paraId="101D02E7" w14:textId="77777777" w:rsidR="00712C5E" w:rsidRPr="00712C5E" w:rsidRDefault="00712C5E" w:rsidP="00712C5E">
      <w:pPr>
        <w:pStyle w:val="paragraph"/>
        <w:spacing w:before="0" w:beforeAutospacing="0" w:after="0" w:afterAutospacing="0"/>
        <w:textAlignment w:val="baseline"/>
        <w:rPr>
          <w:rStyle w:val="normaltextrun"/>
          <w:rFonts w:asciiTheme="minorHAnsi" w:eastAsiaTheme="majorEastAsia" w:hAnsiTheme="minorHAnsi" w:cs="Arial"/>
          <w:lang w:val="en-GB"/>
        </w:rPr>
      </w:pPr>
    </w:p>
    <w:p w14:paraId="202CEE1E" w14:textId="69C0FB27" w:rsidR="00712C5E" w:rsidRPr="00712C5E" w:rsidRDefault="00712C5E" w:rsidP="00712C5E">
      <w:pPr>
        <w:pStyle w:val="paragraph"/>
        <w:spacing w:before="0" w:beforeAutospacing="0" w:after="0" w:afterAutospacing="0"/>
        <w:textAlignment w:val="baseline"/>
        <w:rPr>
          <w:rFonts w:asciiTheme="minorHAnsi" w:hAnsiTheme="minorHAnsi"/>
          <w:lang w:val="en-GB"/>
        </w:rPr>
      </w:pPr>
      <w:r w:rsidRPr="00712C5E">
        <w:rPr>
          <w:rStyle w:val="normaltextrun"/>
          <w:rFonts w:asciiTheme="minorHAnsi" w:eastAsiaTheme="majorEastAsia" w:hAnsiTheme="minorHAnsi" w:cs="Arial"/>
          <w:lang w:val="en-GB"/>
        </w:rPr>
        <w:t>Romain Bourdallé-Badie</w:t>
      </w:r>
      <w:r w:rsidRPr="00712C5E">
        <w:rPr>
          <w:rStyle w:val="normaltextrun"/>
          <w:rFonts w:asciiTheme="minorHAnsi" w:eastAsiaTheme="majorEastAsia" w:hAnsiTheme="minorHAnsi" w:cs="Arial"/>
          <w:vertAlign w:val="superscript"/>
          <w:lang w:val="en-GB"/>
        </w:rPr>
        <w:t xml:space="preserve">1, </w:t>
      </w:r>
      <w:proofErr w:type="spellStart"/>
      <w:r w:rsidRPr="00712C5E">
        <w:rPr>
          <w:rStyle w:val="normaltextrun"/>
          <w:rFonts w:asciiTheme="minorHAnsi" w:eastAsiaTheme="majorEastAsia" w:hAnsiTheme="minorHAnsi" w:cs="Arial"/>
          <w:lang w:val="en-GB"/>
        </w:rPr>
        <w:t>Chunxue</w:t>
      </w:r>
      <w:proofErr w:type="spellEnd"/>
      <w:r w:rsidRPr="00712C5E">
        <w:rPr>
          <w:rStyle w:val="normaltextrun"/>
          <w:rFonts w:asciiTheme="minorHAnsi" w:eastAsiaTheme="majorEastAsia" w:hAnsiTheme="minorHAnsi" w:cs="Arial"/>
          <w:lang w:val="en-GB"/>
        </w:rPr>
        <w:t xml:space="preserve"> Yang</w:t>
      </w:r>
      <w:r w:rsidRPr="00712C5E">
        <w:rPr>
          <w:rStyle w:val="normaltextrun"/>
          <w:rFonts w:asciiTheme="minorHAnsi" w:eastAsiaTheme="majorEastAsia" w:hAnsiTheme="minorHAnsi" w:cs="Arial"/>
          <w:vertAlign w:val="superscript"/>
          <w:lang w:val="en-GB"/>
        </w:rPr>
        <w:t>2</w:t>
      </w:r>
      <w:r w:rsidRPr="00712C5E">
        <w:rPr>
          <w:rStyle w:val="normaltextrun"/>
          <w:rFonts w:asciiTheme="minorHAnsi" w:eastAsiaTheme="majorEastAsia" w:hAnsiTheme="minorHAnsi" w:cs="Arial"/>
          <w:lang w:val="en-GB"/>
        </w:rPr>
        <w:t>, and Marie Drevillon</w:t>
      </w:r>
      <w:r w:rsidRPr="00712C5E">
        <w:rPr>
          <w:rStyle w:val="normaltextrun"/>
          <w:rFonts w:asciiTheme="minorHAnsi" w:eastAsiaTheme="majorEastAsia" w:hAnsiTheme="minorHAnsi" w:cs="Arial"/>
          <w:vertAlign w:val="superscript"/>
          <w:lang w:val="en-GB"/>
        </w:rPr>
        <w:t>1</w:t>
      </w:r>
      <w:r w:rsidR="00DF738B" w:rsidRPr="00DF738B">
        <w:rPr>
          <w:rStyle w:val="normaltextrun"/>
          <w:rFonts w:asciiTheme="minorHAnsi" w:eastAsiaTheme="majorEastAsia" w:hAnsiTheme="minorHAnsi" w:cs="Arial"/>
          <w:lang w:val="en-GB"/>
        </w:rPr>
        <w:t>,</w:t>
      </w:r>
      <w:r w:rsidR="00DF738B">
        <w:rPr>
          <w:rStyle w:val="normaltextrun"/>
          <w:rFonts w:asciiTheme="minorHAnsi" w:eastAsiaTheme="majorEastAsia" w:hAnsiTheme="minorHAnsi" w:cs="Arial"/>
          <w:vertAlign w:val="superscript"/>
          <w:lang w:val="en-GB"/>
        </w:rPr>
        <w:t xml:space="preserve"> </w:t>
      </w:r>
      <w:r w:rsidR="00DF738B">
        <w:rPr>
          <w:rStyle w:val="normaltextrun"/>
          <w:rFonts w:ascii="Aptos" w:eastAsiaTheme="majorEastAsia" w:hAnsi="Aptos"/>
          <w:lang w:val="en-GB"/>
        </w:rPr>
        <w:t>Stamatia Papasarafianou</w:t>
      </w:r>
      <w:r w:rsidR="00DF738B">
        <w:rPr>
          <w:rStyle w:val="normaltextrun"/>
          <w:rFonts w:ascii="Aptos" w:eastAsiaTheme="majorEastAsia" w:hAnsi="Aptos"/>
          <w:sz w:val="19"/>
          <w:szCs w:val="19"/>
          <w:vertAlign w:val="superscript"/>
          <w:lang w:val="en-GB"/>
        </w:rPr>
        <w:t>2</w:t>
      </w:r>
      <w:r w:rsidRPr="00712C5E">
        <w:rPr>
          <w:rStyle w:val="normaltextrun"/>
          <w:rFonts w:asciiTheme="minorHAnsi" w:eastAsiaTheme="majorEastAsia" w:hAnsiTheme="minorHAnsi" w:cs="Arial"/>
          <w:lang w:val="en-GB"/>
        </w:rPr>
        <w:t>, Elisabeth Remy</w:t>
      </w:r>
      <w:r w:rsidRPr="00712C5E">
        <w:rPr>
          <w:rStyle w:val="normaltextrun"/>
          <w:rFonts w:asciiTheme="minorHAnsi" w:eastAsiaTheme="majorEastAsia" w:hAnsiTheme="minorHAnsi" w:cs="Arial"/>
          <w:vertAlign w:val="superscript"/>
          <w:lang w:val="en-GB"/>
        </w:rPr>
        <w:t>1</w:t>
      </w:r>
      <w:r w:rsidRPr="00712C5E">
        <w:rPr>
          <w:rStyle w:val="normaltextrun"/>
          <w:rFonts w:asciiTheme="minorHAnsi" w:eastAsiaTheme="majorEastAsia" w:hAnsiTheme="minorHAnsi" w:cs="Arial"/>
          <w:lang w:val="en-GB"/>
        </w:rPr>
        <w:t xml:space="preserve"> and MER-EP team.</w:t>
      </w:r>
    </w:p>
    <w:p w14:paraId="42F2937F" w14:textId="7A2904D4" w:rsidR="00712C5E" w:rsidRPr="00712C5E" w:rsidRDefault="00712C5E" w:rsidP="00712C5E">
      <w:pPr>
        <w:pStyle w:val="paragraph"/>
        <w:ind w:left="360"/>
        <w:jc w:val="both"/>
        <w:textAlignment w:val="baseline"/>
        <w:rPr>
          <w:rStyle w:val="normaltextrun"/>
          <w:rFonts w:asciiTheme="minorHAnsi" w:hAnsiTheme="minorHAnsi" w:cs="Arial"/>
          <w:lang w:val="en-GB"/>
        </w:rPr>
      </w:pPr>
      <w:r w:rsidRPr="00712C5E">
        <w:rPr>
          <w:rStyle w:val="normaltextrun"/>
          <w:rFonts w:asciiTheme="minorHAnsi" w:eastAsiaTheme="majorEastAsia" w:hAnsiTheme="minorHAnsi" w:cs="Arial"/>
          <w:lang w:val="en-GB"/>
        </w:rPr>
        <w:t>1.   Mercator Ocean Internation, Toulouse, France</w:t>
      </w:r>
    </w:p>
    <w:p w14:paraId="04F2ADF0" w14:textId="0199263C" w:rsidR="00712C5E" w:rsidRPr="00712C5E" w:rsidRDefault="00712C5E" w:rsidP="00712C5E">
      <w:pPr>
        <w:pStyle w:val="paragraph"/>
        <w:numPr>
          <w:ilvl w:val="0"/>
          <w:numId w:val="2"/>
        </w:numPr>
        <w:jc w:val="both"/>
        <w:textAlignment w:val="baseline"/>
        <w:rPr>
          <w:rFonts w:asciiTheme="minorHAnsi" w:hAnsiTheme="minorHAnsi" w:cs="Arial"/>
          <w:lang w:val="en-GB"/>
        </w:rPr>
      </w:pPr>
      <w:r w:rsidRPr="00712C5E">
        <w:rPr>
          <w:rStyle w:val="normaltextrun"/>
          <w:rFonts w:asciiTheme="minorHAnsi" w:eastAsiaTheme="majorEastAsia" w:hAnsiTheme="minorHAnsi" w:cs="Arial"/>
          <w:lang w:val="en-GB"/>
        </w:rPr>
        <w:t>Institute of Marine Sciences, National Research Council of Italy, Rome, Italy</w:t>
      </w:r>
      <w:r w:rsidRPr="00712C5E">
        <w:rPr>
          <w:rStyle w:val="eop"/>
          <w:rFonts w:asciiTheme="minorHAnsi" w:eastAsiaTheme="majorEastAsia" w:hAnsiTheme="minorHAnsi" w:cs="Arial"/>
          <w:lang w:val="en-GB"/>
        </w:rPr>
        <w:t> </w:t>
      </w:r>
    </w:p>
    <w:p w14:paraId="536C560E" w14:textId="77777777" w:rsidR="00712C5E" w:rsidRPr="00712C5E" w:rsidRDefault="00712C5E" w:rsidP="00712C5E">
      <w:pPr>
        <w:pStyle w:val="paragraph"/>
        <w:jc w:val="both"/>
        <w:textAlignment w:val="baseline"/>
        <w:rPr>
          <w:rFonts w:asciiTheme="minorHAnsi" w:hAnsiTheme="minorHAnsi" w:cs="Arial"/>
          <w:lang w:val="en-GB"/>
        </w:rPr>
      </w:pPr>
    </w:p>
    <w:p w14:paraId="52A4E5EA" w14:textId="685D79A8" w:rsidR="004A0129" w:rsidRPr="00712C5E" w:rsidRDefault="004A0129" w:rsidP="00712C5E">
      <w:pPr>
        <w:pStyle w:val="NormalWeb"/>
        <w:jc w:val="both"/>
        <w:rPr>
          <w:rFonts w:asciiTheme="minorHAnsi" w:hAnsiTheme="minorHAnsi"/>
          <w:lang w:val="en-GB"/>
        </w:rPr>
      </w:pPr>
      <w:r w:rsidRPr="00712C5E">
        <w:rPr>
          <w:rFonts w:asciiTheme="minorHAnsi" w:hAnsiTheme="minorHAnsi"/>
          <w:lang w:val="en-GB"/>
        </w:rPr>
        <w:t>The Marine Environment Reanalysis Evaluation Project (MER-EP</w:t>
      </w:r>
      <w:r w:rsidR="00712C5E">
        <w:rPr>
          <w:rFonts w:asciiTheme="minorHAnsi" w:hAnsiTheme="minorHAnsi"/>
          <w:lang w:val="en-GB"/>
        </w:rPr>
        <w:t xml:space="preserve">: </w:t>
      </w:r>
      <w:r w:rsidR="00712C5E" w:rsidRPr="00712C5E">
        <w:rPr>
          <w:rFonts w:asciiTheme="minorHAnsi" w:hAnsiTheme="minorHAnsi"/>
          <w:lang w:val="en-GB"/>
        </w:rPr>
        <w:t>https://oceanpredict.org/un-decade-of-ocean-science/mer-ep-un-decade-project/</w:t>
      </w:r>
      <w:r w:rsidRPr="00712C5E">
        <w:rPr>
          <w:rFonts w:asciiTheme="minorHAnsi" w:hAnsiTheme="minorHAnsi"/>
          <w:lang w:val="en-GB"/>
        </w:rPr>
        <w:t>), endorsed by the UN Ocean Decade, is an international initiative dedicated to the systematic evaluation of ocean and marine environment reanalyses. Building on previous intercomparison efforts, MER-EP develops a new coordinated and traceable framework to assess the performance, consistency, uncertainty, and fitness-for-purpose of next-generation reanalysis products across multiple components, including physical ocean variables, sea ice, waves, and biogeochemistry. It addresses a wide range of applications, from ocean monitoring and climate studies to operational forecasting and emerging AI-based systems, while promoting common metrics and methodologies for robust intercomparison.</w:t>
      </w:r>
    </w:p>
    <w:p w14:paraId="79BDE753" w14:textId="21E3327C" w:rsidR="004A0129" w:rsidRPr="00712C5E" w:rsidRDefault="004A0129" w:rsidP="00712C5E">
      <w:pPr>
        <w:pStyle w:val="NormalWeb"/>
        <w:jc w:val="both"/>
        <w:rPr>
          <w:rFonts w:asciiTheme="minorHAnsi" w:hAnsiTheme="minorHAnsi"/>
          <w:lang w:val="en-GB"/>
        </w:rPr>
      </w:pPr>
      <w:r w:rsidRPr="00712C5E">
        <w:rPr>
          <w:rFonts w:asciiTheme="minorHAnsi" w:hAnsiTheme="minorHAnsi"/>
          <w:lang w:val="en-GB"/>
        </w:rPr>
        <w:t xml:space="preserve">In the context of </w:t>
      </w:r>
      <w:proofErr w:type="spellStart"/>
      <w:r w:rsidRPr="00712C5E">
        <w:rPr>
          <w:rFonts w:asciiTheme="minorHAnsi" w:hAnsiTheme="minorHAnsi"/>
          <w:lang w:val="en-GB"/>
        </w:rPr>
        <w:t>SynObs</w:t>
      </w:r>
      <w:proofErr w:type="spellEnd"/>
      <w:r w:rsidRPr="00712C5E">
        <w:rPr>
          <w:rFonts w:asciiTheme="minorHAnsi" w:hAnsiTheme="minorHAnsi"/>
          <w:lang w:val="en-GB"/>
        </w:rPr>
        <w:t xml:space="preserve">, which aims to optimize observing system design and enhance the exploitation of multi-platform observations, MER-EP provides a key initiative to strengthen links between observation-based </w:t>
      </w:r>
      <w:r w:rsidR="007D148D">
        <w:rPr>
          <w:rFonts w:asciiTheme="minorHAnsi" w:hAnsiTheme="minorHAnsi"/>
          <w:lang w:val="en-GB"/>
        </w:rPr>
        <w:t>(</w:t>
      </w:r>
      <w:proofErr w:type="spellStart"/>
      <w:r w:rsidR="007D148D">
        <w:rPr>
          <w:rFonts w:asciiTheme="minorHAnsi" w:hAnsiTheme="minorHAnsi"/>
          <w:lang w:val="en-GB"/>
        </w:rPr>
        <w:t>SynObs</w:t>
      </w:r>
      <w:proofErr w:type="spellEnd"/>
      <w:r w:rsidR="007D148D">
        <w:rPr>
          <w:rFonts w:asciiTheme="minorHAnsi" w:hAnsiTheme="minorHAnsi"/>
          <w:lang w:val="en-GB"/>
        </w:rPr>
        <w:t xml:space="preserve">, GSOP) </w:t>
      </w:r>
      <w:r w:rsidRPr="00712C5E">
        <w:rPr>
          <w:rFonts w:asciiTheme="minorHAnsi" w:hAnsiTheme="minorHAnsi"/>
          <w:lang w:val="en-GB"/>
        </w:rPr>
        <w:t xml:space="preserve">and reanalysis </w:t>
      </w:r>
      <w:r w:rsidR="007D148D">
        <w:rPr>
          <w:rFonts w:asciiTheme="minorHAnsi" w:hAnsiTheme="minorHAnsi"/>
          <w:lang w:val="en-GB"/>
        </w:rPr>
        <w:t>communities</w:t>
      </w:r>
      <w:r w:rsidRPr="00712C5E">
        <w:rPr>
          <w:rFonts w:asciiTheme="minorHAnsi" w:hAnsiTheme="minorHAnsi"/>
          <w:lang w:val="en-GB"/>
        </w:rPr>
        <w:t>. Ocean reanalyses and observation-based products represent two complementary approaches to describe and monitor the ocean state. Observation-only products can serve as independent benchmarks for evaluating reanalyses, while reanalyses help interpret observations and bridge observational gaps. Together, these approaches are fundamental to fostering collaboration across communities, enabling richer scientific outcomes, and demonstrating the importance of sustained ocean observing systems.</w:t>
      </w:r>
    </w:p>
    <w:p w14:paraId="05605A29" w14:textId="77777777" w:rsidR="004A0129" w:rsidRPr="00712C5E" w:rsidRDefault="004A0129" w:rsidP="00712C5E">
      <w:pPr>
        <w:pStyle w:val="NormalWeb"/>
        <w:jc w:val="both"/>
        <w:rPr>
          <w:rFonts w:asciiTheme="minorHAnsi" w:hAnsiTheme="minorHAnsi"/>
          <w:lang w:val="en-GB"/>
        </w:rPr>
      </w:pPr>
      <w:r w:rsidRPr="00712C5E">
        <w:rPr>
          <w:rFonts w:asciiTheme="minorHAnsi" w:hAnsiTheme="minorHAnsi"/>
          <w:lang w:val="en-GB"/>
        </w:rPr>
        <w:t>In this presentation, we first introduce the MER-EP initiative and its organization based on targeted use cases, and then present initial results from the intercomparison exercise (e.g., ocean heat content, transports). Finally, we discuss how strengthening the synergy between these approaches is critical to improving our understanding and monitoring of the ocean.</w:t>
      </w:r>
    </w:p>
    <w:p w14:paraId="5C9A3E9C" w14:textId="77777777" w:rsidR="004A0129" w:rsidRPr="00712C5E" w:rsidRDefault="004A0129">
      <w:pPr>
        <w:rPr>
          <w:lang w:val="en-GB"/>
        </w:rPr>
      </w:pPr>
    </w:p>
    <w:sectPr w:rsidR="004A0129" w:rsidRPr="00712C5E" w:rsidSect="004417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3AD2"/>
    <w:multiLevelType w:val="multilevel"/>
    <w:tmpl w:val="7328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A44C7"/>
    <w:multiLevelType w:val="multilevel"/>
    <w:tmpl w:val="7328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EB3625"/>
    <w:multiLevelType w:val="multilevel"/>
    <w:tmpl w:val="EC1A3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074157">
    <w:abstractNumId w:val="0"/>
  </w:num>
  <w:num w:numId="2" w16cid:durableId="565721288">
    <w:abstractNumId w:val="2"/>
  </w:num>
  <w:num w:numId="3" w16cid:durableId="94426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888"/>
    <w:rsid w:val="00133888"/>
    <w:rsid w:val="001821B1"/>
    <w:rsid w:val="0044172B"/>
    <w:rsid w:val="004A0129"/>
    <w:rsid w:val="004E15B5"/>
    <w:rsid w:val="00573395"/>
    <w:rsid w:val="00574166"/>
    <w:rsid w:val="005A2AE9"/>
    <w:rsid w:val="00712C5E"/>
    <w:rsid w:val="007D148D"/>
    <w:rsid w:val="008022F7"/>
    <w:rsid w:val="00943C7F"/>
    <w:rsid w:val="00A26DBE"/>
    <w:rsid w:val="00DF738B"/>
    <w:rsid w:val="00FA31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3E63CEF"/>
  <w15:chartTrackingRefBased/>
  <w15:docId w15:val="{A2F02579-C0C7-6748-8E8B-C7952067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33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33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338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338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338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3388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3388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3388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3388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38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338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338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338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338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338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338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338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33888"/>
    <w:rPr>
      <w:rFonts w:eastAsiaTheme="majorEastAsia" w:cstheme="majorBidi"/>
      <w:color w:val="272727" w:themeColor="text1" w:themeTint="D8"/>
    </w:rPr>
  </w:style>
  <w:style w:type="paragraph" w:styleId="Titre">
    <w:name w:val="Title"/>
    <w:basedOn w:val="Normal"/>
    <w:next w:val="Normal"/>
    <w:link w:val="TitreCar"/>
    <w:uiPriority w:val="10"/>
    <w:qFormat/>
    <w:rsid w:val="0013388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38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388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338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3388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33888"/>
    <w:rPr>
      <w:i/>
      <w:iCs/>
      <w:color w:val="404040" w:themeColor="text1" w:themeTint="BF"/>
    </w:rPr>
  </w:style>
  <w:style w:type="paragraph" w:styleId="Paragraphedeliste">
    <w:name w:val="List Paragraph"/>
    <w:basedOn w:val="Normal"/>
    <w:uiPriority w:val="34"/>
    <w:qFormat/>
    <w:rsid w:val="00133888"/>
    <w:pPr>
      <w:ind w:left="720"/>
      <w:contextualSpacing/>
    </w:pPr>
  </w:style>
  <w:style w:type="character" w:styleId="Accentuationintense">
    <w:name w:val="Intense Emphasis"/>
    <w:basedOn w:val="Policepardfaut"/>
    <w:uiPriority w:val="21"/>
    <w:qFormat/>
    <w:rsid w:val="00133888"/>
    <w:rPr>
      <w:i/>
      <w:iCs/>
      <w:color w:val="0F4761" w:themeColor="accent1" w:themeShade="BF"/>
    </w:rPr>
  </w:style>
  <w:style w:type="paragraph" w:styleId="Citationintense">
    <w:name w:val="Intense Quote"/>
    <w:basedOn w:val="Normal"/>
    <w:next w:val="Normal"/>
    <w:link w:val="CitationintenseCar"/>
    <w:uiPriority w:val="30"/>
    <w:qFormat/>
    <w:rsid w:val="00133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33888"/>
    <w:rPr>
      <w:i/>
      <w:iCs/>
      <w:color w:val="0F4761" w:themeColor="accent1" w:themeShade="BF"/>
    </w:rPr>
  </w:style>
  <w:style w:type="character" w:styleId="Rfrenceintense">
    <w:name w:val="Intense Reference"/>
    <w:basedOn w:val="Policepardfaut"/>
    <w:uiPriority w:val="32"/>
    <w:qFormat/>
    <w:rsid w:val="00133888"/>
    <w:rPr>
      <w:b/>
      <w:bCs/>
      <w:smallCaps/>
      <w:color w:val="0F4761" w:themeColor="accent1" w:themeShade="BF"/>
      <w:spacing w:val="5"/>
    </w:rPr>
  </w:style>
  <w:style w:type="paragraph" w:customStyle="1" w:styleId="paragraph">
    <w:name w:val="paragraph"/>
    <w:basedOn w:val="Normal"/>
    <w:rsid w:val="00133888"/>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normaltextrun">
    <w:name w:val="normaltextrun"/>
    <w:basedOn w:val="Policepardfaut"/>
    <w:rsid w:val="00133888"/>
  </w:style>
  <w:style w:type="character" w:customStyle="1" w:styleId="eop">
    <w:name w:val="eop"/>
    <w:basedOn w:val="Policepardfaut"/>
    <w:rsid w:val="00133888"/>
  </w:style>
  <w:style w:type="paragraph" w:styleId="NormalWeb">
    <w:name w:val="Normal (Web)"/>
    <w:basedOn w:val="Normal"/>
    <w:uiPriority w:val="99"/>
    <w:unhideWhenUsed/>
    <w:rsid w:val="004A0129"/>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4A0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360</Words>
  <Characters>1983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Bourdalle-Badie</dc:creator>
  <cp:keywords/>
  <dc:description/>
  <cp:lastModifiedBy>Romain Bourdalle-Badie</cp:lastModifiedBy>
  <cp:revision>3</cp:revision>
  <dcterms:created xsi:type="dcterms:W3CDTF">2026-03-20T13:45:00Z</dcterms:created>
  <dcterms:modified xsi:type="dcterms:W3CDTF">2026-03-24T14:43:00Z</dcterms:modified>
</cp:coreProperties>
</file>