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21463" w14:textId="0B1EBF6E" w:rsidR="00D1293E" w:rsidRPr="00FB38A7" w:rsidRDefault="00C33635" w:rsidP="00D1293E">
      <w:pPr>
        <w:jc w:val="center"/>
        <w:rPr>
          <w:rFonts w:ascii="Aptos" w:hAnsi="Aptos"/>
          <w:b/>
          <w:bCs/>
          <w:sz w:val="24"/>
          <w:szCs w:val="28"/>
        </w:rPr>
      </w:pPr>
      <w:r>
        <w:rPr>
          <w:rFonts w:ascii="Aptos" w:hAnsi="Aptos"/>
          <w:b/>
          <w:bCs/>
          <w:sz w:val="24"/>
          <w:szCs w:val="28"/>
        </w:rPr>
        <w:t>Data-Driven approach for</w:t>
      </w:r>
      <w:r w:rsidRPr="00C33635">
        <w:rPr>
          <w:rFonts w:ascii="Aptos" w:hAnsi="Aptos"/>
          <w:b/>
          <w:bCs/>
          <w:sz w:val="24"/>
          <w:szCs w:val="28"/>
        </w:rPr>
        <w:t xml:space="preserve"> Data Assimilation in the Ocean</w:t>
      </w:r>
    </w:p>
    <w:p w14:paraId="072B1498" w14:textId="77777777" w:rsidR="00D1293E" w:rsidRPr="00FB38A7" w:rsidRDefault="00D1293E" w:rsidP="00D1293E">
      <w:pPr>
        <w:jc w:val="center"/>
        <w:rPr>
          <w:rFonts w:ascii="Aptos" w:hAnsi="Aptos"/>
          <w:b/>
          <w:bCs/>
          <w:sz w:val="22"/>
        </w:rPr>
      </w:pPr>
    </w:p>
    <w:p w14:paraId="7D038C01" w14:textId="77777777" w:rsidR="00C33635" w:rsidRPr="00C33635" w:rsidRDefault="00C33635" w:rsidP="00C33635">
      <w:pPr>
        <w:jc w:val="center"/>
        <w:rPr>
          <w:rFonts w:ascii="Aptos" w:hAnsi="Aptos"/>
          <w:sz w:val="22"/>
          <w:lang w:val="it-IT"/>
        </w:rPr>
      </w:pPr>
      <w:r w:rsidRPr="00C33635">
        <w:rPr>
          <w:rFonts w:ascii="Aptos" w:hAnsi="Aptos"/>
          <w:sz w:val="22"/>
          <w:lang w:val="it-IT"/>
        </w:rPr>
        <w:t>Emanuele Mele</w:t>
      </w:r>
      <w:r w:rsidRPr="00C33635">
        <w:rPr>
          <w:rFonts w:ascii="Aptos" w:hAnsi="Aptos"/>
          <w:sz w:val="22"/>
          <w:vertAlign w:val="superscript"/>
          <w:lang w:val="it-IT"/>
        </w:rPr>
        <w:t>1,2</w:t>
      </w:r>
      <w:r w:rsidRPr="00C33635">
        <w:rPr>
          <w:rFonts w:ascii="Aptos" w:hAnsi="Aptos"/>
          <w:sz w:val="22"/>
          <w:lang w:val="it-IT"/>
        </w:rPr>
        <w:t>, Italo Epicoco</w:t>
      </w:r>
      <w:r w:rsidRPr="00C33635">
        <w:rPr>
          <w:rFonts w:ascii="Aptos" w:hAnsi="Aptos"/>
          <w:sz w:val="22"/>
          <w:vertAlign w:val="superscript"/>
          <w:lang w:val="it-IT"/>
        </w:rPr>
        <w:t>1,2</w:t>
      </w:r>
      <w:r w:rsidRPr="00C33635">
        <w:rPr>
          <w:rFonts w:ascii="Aptos" w:hAnsi="Aptos"/>
          <w:sz w:val="22"/>
          <w:lang w:val="it-IT"/>
        </w:rPr>
        <w:t>, Massimo Cafaro</w:t>
      </w:r>
      <w:r w:rsidRPr="00C33635">
        <w:rPr>
          <w:rFonts w:ascii="Aptos" w:hAnsi="Aptos"/>
          <w:sz w:val="22"/>
          <w:vertAlign w:val="superscript"/>
          <w:lang w:val="it-IT"/>
        </w:rPr>
        <w:t>1,2</w:t>
      </w:r>
      <w:r w:rsidRPr="00C33635">
        <w:rPr>
          <w:rFonts w:ascii="Aptos" w:hAnsi="Aptos"/>
          <w:sz w:val="22"/>
          <w:lang w:val="it-IT"/>
        </w:rPr>
        <w:t>, Angelo Coluccia</w:t>
      </w:r>
      <w:r w:rsidRPr="00C33635">
        <w:rPr>
          <w:rFonts w:ascii="Aptos" w:hAnsi="Aptos"/>
          <w:sz w:val="22"/>
          <w:vertAlign w:val="superscript"/>
          <w:lang w:val="it-IT"/>
        </w:rPr>
        <w:t>1</w:t>
      </w:r>
      <w:r w:rsidRPr="00C33635">
        <w:rPr>
          <w:rFonts w:ascii="Aptos" w:hAnsi="Aptos"/>
          <w:sz w:val="22"/>
          <w:lang w:val="it-IT"/>
        </w:rPr>
        <w:t xml:space="preserve">, </w:t>
      </w:r>
    </w:p>
    <w:p w14:paraId="0C1EF070" w14:textId="77777777" w:rsidR="00C33635" w:rsidRPr="00C33635" w:rsidRDefault="00C33635" w:rsidP="00C33635">
      <w:pPr>
        <w:jc w:val="center"/>
        <w:rPr>
          <w:rFonts w:ascii="Aptos" w:hAnsi="Aptos"/>
          <w:sz w:val="22"/>
          <w:lang w:val="it-IT"/>
        </w:rPr>
      </w:pPr>
      <w:r w:rsidRPr="00C33635">
        <w:rPr>
          <w:rFonts w:ascii="Aptos" w:hAnsi="Aptos"/>
          <w:sz w:val="22"/>
          <w:lang w:val="it-IT"/>
        </w:rPr>
        <w:t>Emanuela Clementi</w:t>
      </w:r>
      <w:r w:rsidRPr="00C33635">
        <w:rPr>
          <w:rFonts w:ascii="Aptos" w:hAnsi="Aptos"/>
          <w:sz w:val="22"/>
          <w:vertAlign w:val="superscript"/>
          <w:lang w:val="it-IT"/>
        </w:rPr>
        <w:t>2</w:t>
      </w:r>
      <w:r w:rsidRPr="00C33635">
        <w:rPr>
          <w:rFonts w:ascii="Aptos" w:hAnsi="Aptos"/>
          <w:sz w:val="22"/>
          <w:lang w:val="it-IT"/>
        </w:rPr>
        <w:t>, Andrea Cipollone</w:t>
      </w:r>
      <w:r w:rsidRPr="00C33635">
        <w:rPr>
          <w:rFonts w:ascii="Aptos" w:hAnsi="Aptos"/>
          <w:sz w:val="22"/>
          <w:vertAlign w:val="superscript"/>
          <w:lang w:val="it-IT"/>
        </w:rPr>
        <w:t>2</w:t>
      </w:r>
      <w:r w:rsidRPr="00C33635">
        <w:rPr>
          <w:rFonts w:ascii="Aptos" w:hAnsi="Aptos"/>
          <w:sz w:val="22"/>
          <w:lang w:val="it-IT"/>
        </w:rPr>
        <w:t>, Ali Aydogdu</w:t>
      </w:r>
      <w:r w:rsidRPr="00C33635">
        <w:rPr>
          <w:rFonts w:ascii="Aptos" w:hAnsi="Aptos"/>
          <w:sz w:val="22"/>
          <w:vertAlign w:val="superscript"/>
          <w:lang w:val="it-IT"/>
        </w:rPr>
        <w:t>2</w:t>
      </w:r>
      <w:r w:rsidRPr="00C33635">
        <w:rPr>
          <w:rFonts w:ascii="Aptos" w:hAnsi="Aptos"/>
          <w:sz w:val="22"/>
          <w:lang w:val="it-IT"/>
        </w:rPr>
        <w:t>, Giovanni Conti</w:t>
      </w:r>
      <w:r w:rsidRPr="00C33635">
        <w:rPr>
          <w:rFonts w:ascii="Aptos" w:hAnsi="Aptos"/>
          <w:sz w:val="22"/>
          <w:vertAlign w:val="superscript"/>
          <w:lang w:val="it-IT"/>
        </w:rPr>
        <w:t>2</w:t>
      </w:r>
      <w:r w:rsidRPr="00C33635">
        <w:rPr>
          <w:rFonts w:ascii="Aptos" w:hAnsi="Aptos"/>
          <w:sz w:val="22"/>
          <w:lang w:val="it-IT"/>
        </w:rPr>
        <w:t xml:space="preserve">, </w:t>
      </w:r>
    </w:p>
    <w:p w14:paraId="19FAA5B9" w14:textId="77777777" w:rsidR="00C33635" w:rsidRPr="00C33635" w:rsidRDefault="00C33635" w:rsidP="00C33635">
      <w:pPr>
        <w:jc w:val="center"/>
        <w:rPr>
          <w:rFonts w:ascii="Aptos" w:hAnsi="Aptos"/>
          <w:sz w:val="22"/>
          <w:lang w:val="it-IT"/>
        </w:rPr>
      </w:pPr>
      <w:r w:rsidRPr="00C33635">
        <w:rPr>
          <w:rFonts w:ascii="Aptos" w:hAnsi="Aptos"/>
          <w:sz w:val="22"/>
          <w:lang w:val="it-IT"/>
        </w:rPr>
        <w:t>Carla Cardinali</w:t>
      </w:r>
      <w:r w:rsidRPr="00C33635">
        <w:rPr>
          <w:rFonts w:ascii="Aptos" w:hAnsi="Aptos"/>
          <w:sz w:val="22"/>
          <w:vertAlign w:val="superscript"/>
          <w:lang w:val="it-IT"/>
        </w:rPr>
        <w:t>2</w:t>
      </w:r>
      <w:r w:rsidRPr="00C33635">
        <w:rPr>
          <w:rFonts w:ascii="Aptos" w:hAnsi="Aptos"/>
          <w:sz w:val="22"/>
          <w:lang w:val="it-IT"/>
        </w:rPr>
        <w:t>, Simona Masina</w:t>
      </w:r>
      <w:r w:rsidRPr="00C33635">
        <w:rPr>
          <w:rFonts w:ascii="Aptos" w:hAnsi="Aptos"/>
          <w:sz w:val="22"/>
          <w:vertAlign w:val="superscript"/>
          <w:lang w:val="it-IT"/>
        </w:rPr>
        <w:t>2</w:t>
      </w:r>
    </w:p>
    <w:p w14:paraId="3FB4640D" w14:textId="60B4D9D2" w:rsidR="00C33635" w:rsidRPr="006E459B" w:rsidRDefault="00C33635" w:rsidP="00C33635">
      <w:pPr>
        <w:jc w:val="center"/>
        <w:rPr>
          <w:rFonts w:ascii="Aptos" w:hAnsi="Aptos"/>
          <w:sz w:val="22"/>
        </w:rPr>
      </w:pPr>
      <w:r w:rsidRPr="00C33635">
        <w:rPr>
          <w:rFonts w:ascii="Aptos" w:hAnsi="Aptos"/>
          <w:sz w:val="22"/>
          <w:vertAlign w:val="superscript"/>
          <w:lang w:val="it-IT"/>
        </w:rPr>
        <w:t>1</w:t>
      </w:r>
      <w:r w:rsidRPr="00C33635">
        <w:rPr>
          <w:rFonts w:ascii="Aptos" w:hAnsi="Aptos"/>
          <w:sz w:val="22"/>
          <w:lang w:val="it-IT"/>
        </w:rPr>
        <w:t xml:space="preserve"> </w:t>
      </w:r>
      <w:proofErr w:type="spellStart"/>
      <w:r w:rsidRPr="00C33635">
        <w:rPr>
          <w:rFonts w:ascii="Aptos" w:hAnsi="Aptos"/>
          <w:sz w:val="22"/>
          <w:lang w:val="it-IT"/>
        </w:rPr>
        <w:t>Dep</w:t>
      </w:r>
      <w:proofErr w:type="spellEnd"/>
      <w:r>
        <w:rPr>
          <w:rFonts w:ascii="Aptos" w:hAnsi="Aptos"/>
          <w:sz w:val="22"/>
          <w:lang w:val="it-IT"/>
        </w:rPr>
        <w:t>.</w:t>
      </w:r>
      <w:r w:rsidRPr="00C33635">
        <w:rPr>
          <w:rFonts w:ascii="Aptos" w:hAnsi="Aptos"/>
          <w:sz w:val="22"/>
          <w:lang w:val="it-IT"/>
        </w:rPr>
        <w:t xml:space="preserve"> </w:t>
      </w:r>
      <w:r w:rsidRPr="006E459B">
        <w:rPr>
          <w:rFonts w:ascii="Aptos" w:hAnsi="Aptos"/>
          <w:sz w:val="22"/>
        </w:rPr>
        <w:t>Engineering for Innovation - University of Salento, Italy</w:t>
      </w:r>
    </w:p>
    <w:p w14:paraId="651798D9" w14:textId="066F2942" w:rsidR="00B605E2" w:rsidRPr="006E459B" w:rsidRDefault="00C33635" w:rsidP="00C33635">
      <w:pPr>
        <w:jc w:val="center"/>
        <w:rPr>
          <w:rFonts w:ascii="Aptos" w:hAnsi="Aptos" w:cs="Times New Roman"/>
          <w:sz w:val="22"/>
        </w:rPr>
      </w:pPr>
      <w:r w:rsidRPr="006E459B">
        <w:rPr>
          <w:rFonts w:ascii="Aptos" w:hAnsi="Aptos"/>
          <w:sz w:val="22"/>
          <w:vertAlign w:val="superscript"/>
        </w:rPr>
        <w:t>2</w:t>
      </w:r>
      <w:r w:rsidRPr="006E459B">
        <w:rPr>
          <w:rFonts w:ascii="Aptos" w:hAnsi="Aptos"/>
          <w:sz w:val="22"/>
        </w:rPr>
        <w:t xml:space="preserve"> CMCC Foundation - Euro-Mediterranean Center on Climate Change, Italy</w:t>
      </w:r>
    </w:p>
    <w:p w14:paraId="4D36E90A" w14:textId="77777777" w:rsidR="00D1293E" w:rsidRPr="006E459B" w:rsidRDefault="00D1293E" w:rsidP="00D1293E">
      <w:pPr>
        <w:jc w:val="center"/>
        <w:rPr>
          <w:rFonts w:ascii="Aptos" w:hAnsi="Aptos" w:cs="Times New Roman"/>
          <w:sz w:val="22"/>
        </w:rPr>
      </w:pPr>
    </w:p>
    <w:p w14:paraId="642921BF" w14:textId="77777777" w:rsidR="00D1293E" w:rsidRPr="006E459B" w:rsidRDefault="00D1293E" w:rsidP="00D1293E">
      <w:pPr>
        <w:rPr>
          <w:rFonts w:ascii="Aptos" w:hAnsi="Aptos" w:cs="Times New Roman"/>
          <w:sz w:val="22"/>
        </w:rPr>
      </w:pPr>
    </w:p>
    <w:p w14:paraId="18852C74" w14:textId="77777777" w:rsidR="00D9276E" w:rsidRPr="00FB38A7" w:rsidRDefault="00510650" w:rsidP="00D1293E">
      <w:pPr>
        <w:rPr>
          <w:rFonts w:ascii="Aptos" w:hAnsi="Aptos"/>
          <w:b/>
          <w:bCs/>
          <w:sz w:val="22"/>
        </w:rPr>
      </w:pPr>
      <w:r w:rsidRPr="00FB38A7">
        <w:rPr>
          <w:rFonts w:ascii="Aptos" w:hAnsi="Aptos"/>
          <w:b/>
          <w:bCs/>
          <w:sz w:val="22"/>
        </w:rPr>
        <w:t>Abstract</w:t>
      </w:r>
    </w:p>
    <w:p w14:paraId="32BF8562" w14:textId="77777777" w:rsidR="00C33635" w:rsidRPr="00C33635" w:rsidRDefault="00C33635" w:rsidP="00C33635">
      <w:pPr>
        <w:rPr>
          <w:rFonts w:ascii="Aptos" w:hAnsi="Aptos"/>
          <w:sz w:val="22"/>
        </w:rPr>
      </w:pPr>
      <w:r w:rsidRPr="00C33635">
        <w:rPr>
          <w:rFonts w:ascii="Aptos" w:hAnsi="Aptos"/>
          <w:sz w:val="22"/>
        </w:rPr>
        <w:t>Data assimilation is a fundamental technique in geosciences that combines observations with numerical models to provide an improved estimate of the current state of the ocean. In oceanography, this process is crucial for improving forecasts, understanding physical processes, and initializing predictive models. However, the sparse and irregular nature of in-situ ocean observations, combined with the limitations of physical models, poses significant challenges to accurate state estimation.</w:t>
      </w:r>
    </w:p>
    <w:p w14:paraId="786CC828" w14:textId="5173B099" w:rsidR="00C33635" w:rsidRPr="00C33635" w:rsidRDefault="00C33635" w:rsidP="00C33635">
      <w:pPr>
        <w:rPr>
          <w:rFonts w:ascii="Aptos" w:hAnsi="Aptos"/>
          <w:sz w:val="22"/>
        </w:rPr>
      </w:pPr>
      <w:r w:rsidRPr="00C33635">
        <w:rPr>
          <w:rFonts w:ascii="Aptos" w:hAnsi="Aptos"/>
          <w:sz w:val="22"/>
        </w:rPr>
        <w:t>In recent years, machine learning has emerged as a promising alternative or complement to traditional approaches. Generative models, and especially diffusion-based architectures, offer new possibilities for learning complex distributions of ocean states and can be used to both assimilate and reconstruct data with high flexibility. An alternative way to address the data assimilation with ML approaches, is to act on the background and observation error covariance matrices (B and R) used to weight the misfit of analysis vs forecast and the misfit of analysis vs observation.</w:t>
      </w:r>
    </w:p>
    <w:p w14:paraId="04E35252" w14:textId="6365BED9" w:rsidR="00D9276E" w:rsidRPr="00FB38A7" w:rsidRDefault="00C33635" w:rsidP="00C33635">
      <w:pPr>
        <w:rPr>
          <w:rFonts w:ascii="Aptos" w:hAnsi="Aptos"/>
          <w:sz w:val="22"/>
        </w:rPr>
      </w:pPr>
      <w:r w:rsidRPr="00C33635">
        <w:rPr>
          <w:rFonts w:ascii="Aptos" w:hAnsi="Aptos"/>
          <w:sz w:val="22"/>
        </w:rPr>
        <w:t xml:space="preserve">We present a deep learning-based approach for ocean data assimilation in the Mediterranean Sea that emphasizes two key tasks: assimilating observations where data are available and reconstructing oceanographic fields where observations are missing. </w:t>
      </w:r>
      <w:r>
        <w:rPr>
          <w:rFonts w:ascii="Aptos" w:hAnsi="Aptos"/>
          <w:sz w:val="22"/>
        </w:rPr>
        <w:t>We follow two strategies the first one is based on</w:t>
      </w:r>
      <w:r w:rsidRPr="00C33635">
        <w:rPr>
          <w:rFonts w:ascii="Aptos" w:hAnsi="Aptos"/>
          <w:sz w:val="22"/>
        </w:rPr>
        <w:t xml:space="preserve"> end-to-end learning using the Conditional Denoising Diffusion Probabilistic Model (CDDPM). The model has been trained with ocean reanalysis dataset MEDREA as target and the simulation dataset produced by </w:t>
      </w:r>
      <w:proofErr w:type="spellStart"/>
      <w:r w:rsidRPr="00C33635">
        <w:rPr>
          <w:rFonts w:ascii="Aptos" w:hAnsi="Aptos"/>
          <w:sz w:val="22"/>
        </w:rPr>
        <w:t>MedFS</w:t>
      </w:r>
      <w:proofErr w:type="spellEnd"/>
      <w:r w:rsidRPr="00C33635">
        <w:rPr>
          <w:rFonts w:ascii="Aptos" w:hAnsi="Aptos"/>
          <w:sz w:val="22"/>
        </w:rPr>
        <w:t xml:space="preserve"> as conditional input; we consider only surface variables. The observations are assimilated during the inference providing the model with the flexibility and capability to assimilate different observations both in-situ and from satellite without re-training. The results show good performance demonstrating that the model </w:t>
      </w:r>
      <w:proofErr w:type="gramStart"/>
      <w:r w:rsidRPr="00C33635">
        <w:rPr>
          <w:rFonts w:ascii="Aptos" w:hAnsi="Aptos"/>
          <w:sz w:val="22"/>
        </w:rPr>
        <w:t>is able to</w:t>
      </w:r>
      <w:proofErr w:type="gramEnd"/>
      <w:r w:rsidRPr="00C33635">
        <w:rPr>
          <w:rFonts w:ascii="Aptos" w:hAnsi="Aptos"/>
          <w:sz w:val="22"/>
        </w:rPr>
        <w:t xml:space="preserve"> accurately generate the ocean state close to the reanalysis.</w:t>
      </w:r>
      <w:r>
        <w:rPr>
          <w:rFonts w:ascii="Aptos" w:hAnsi="Aptos"/>
          <w:sz w:val="22"/>
        </w:rPr>
        <w:t xml:space="preserve"> The second strategy we use the deep unfolding technic to enhance the 3DVAR algorithm making B and R learnable across different optimization loops. </w:t>
      </w:r>
    </w:p>
    <w:sectPr w:rsidR="00D9276E" w:rsidRPr="00FB38A7" w:rsidSect="00904D71">
      <w:pgSz w:w="11906" w:h="16838"/>
      <w:pgMar w:top="1134"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ZkYzA5Y2QxZWE1OTk3ZWRlYmU2YjgxOWQ0YmUzMzcifQ=="/>
  </w:docVars>
  <w:rsids>
    <w:rsidRoot w:val="00D246A5"/>
    <w:rsid w:val="0005299D"/>
    <w:rsid w:val="00285920"/>
    <w:rsid w:val="002926C3"/>
    <w:rsid w:val="00510650"/>
    <w:rsid w:val="00514D78"/>
    <w:rsid w:val="00666AF1"/>
    <w:rsid w:val="006B43A3"/>
    <w:rsid w:val="006C6BD6"/>
    <w:rsid w:val="006E459B"/>
    <w:rsid w:val="00800C49"/>
    <w:rsid w:val="00904D71"/>
    <w:rsid w:val="00A836A5"/>
    <w:rsid w:val="00B376A9"/>
    <w:rsid w:val="00B507F6"/>
    <w:rsid w:val="00B605E2"/>
    <w:rsid w:val="00BF3361"/>
    <w:rsid w:val="00C33635"/>
    <w:rsid w:val="00D1293E"/>
    <w:rsid w:val="00D246A5"/>
    <w:rsid w:val="00D9276E"/>
    <w:rsid w:val="00DA5506"/>
    <w:rsid w:val="00DC0D46"/>
    <w:rsid w:val="00DC542E"/>
    <w:rsid w:val="00DF5345"/>
    <w:rsid w:val="00E355E7"/>
    <w:rsid w:val="00FB38A7"/>
    <w:rsid w:val="039F78D2"/>
    <w:rsid w:val="1708734D"/>
    <w:rsid w:val="19B60BB4"/>
    <w:rsid w:val="2581351A"/>
    <w:rsid w:val="32FE3480"/>
    <w:rsid w:val="3F831AB3"/>
    <w:rsid w:val="431E351D"/>
    <w:rsid w:val="5E3A0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A9A1"/>
  <w15:docId w15:val="{F97DA1FB-8AD3-41E1-A2A1-176F2ED7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cstheme="minorBidi"/>
      <w:kern w:val="2"/>
      <w:sz w:val="21"/>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17f18161-20d7-4746-87fd-50fe3e3b6619}" enabled="0" method="" siteId="{17f18161-20d7-4746-87fd-50fe3e3b6619}" removed="1"/>
</clbl:labelList>
</file>

<file path=docProps/app.xml><?xml version="1.0" encoding="utf-8"?>
<Properties xmlns="http://schemas.openxmlformats.org/officeDocument/2006/extended-properties" xmlns:vt="http://schemas.openxmlformats.org/officeDocument/2006/docPropsVTypes">
  <Template>Normal.dotm</Template>
  <TotalTime>24</TotalTime>
  <Pages>1</Pages>
  <Words>355</Words>
  <Characters>2149</Characters>
  <Application>Microsoft Office Word</Application>
  <DocSecurity>0</DocSecurity>
  <Lines>36</Lines>
  <Paragraphs>10</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苗茵</dc:creator>
  <cp:lastModifiedBy>Italo Epicoco</cp:lastModifiedBy>
  <cp:revision>8</cp:revision>
  <dcterms:created xsi:type="dcterms:W3CDTF">2024-12-05T11:08:00Z</dcterms:created>
  <dcterms:modified xsi:type="dcterms:W3CDTF">2026-01-02T12:41:00Z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31DF4B301F96420485D3BBD7451342B9_13</vt:lpwstr>
  </property>
</Properties>
</file>