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ab/>
        <w:t xml:space="preserve"> </w:t>
        <w:tab/>
        <w:t xml:space="preserve"> </w:t>
        <w:tab/>
        <w:t xml:space="preserve"> </w:t>
        <w:tab/>
      </w:r>
    </w:p>
    <w:p w:rsidR="00000000" w:rsidDel="00000000" w:rsidP="00000000" w:rsidRDefault="00000000" w:rsidRPr="00000000" w14:paraId="00000002">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 data driven limited area storm surge model</w:t>
      </w:r>
    </w:p>
    <w:p w:rsidR="00000000" w:rsidDel="00000000" w:rsidP="00000000" w:rsidRDefault="00000000" w:rsidRPr="00000000" w14:paraId="00000003">
      <w:pPr>
        <w:spacing w:before="20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br w:type="textWrapping"/>
      </w:r>
    </w:p>
    <w:p w:rsidR="00000000" w:rsidDel="00000000" w:rsidP="00000000" w:rsidRDefault="00000000" w:rsidRPr="00000000" w14:paraId="00000004">
      <w:pPr>
        <w:spacing w:before="200" w:line="240" w:lineRule="auto"/>
        <w:jc w:val="center"/>
        <w:rPr>
          <w:rFonts w:ascii="Times New Roman" w:cs="Times New Roman" w:eastAsia="Times New Roman" w:hAnsi="Times New Roman"/>
          <w:sz w:val="36"/>
          <w:szCs w:val="36"/>
          <w:vertAlign w:val="superscript"/>
        </w:rPr>
      </w:pPr>
      <w:r w:rsidDel="00000000" w:rsidR="00000000" w:rsidRPr="00000000">
        <w:rPr>
          <w:rFonts w:ascii="Times New Roman" w:cs="Times New Roman" w:eastAsia="Times New Roman" w:hAnsi="Times New Roman"/>
          <w:rtl w:val="0"/>
        </w:rPr>
        <w:t xml:space="preserve">Nils Melsom Kristensen</w:t>
      </w:r>
      <w:r w:rsidDel="00000000" w:rsidR="00000000" w:rsidRPr="00000000">
        <w:rPr>
          <w:rFonts w:ascii="Times New Roman" w:cs="Times New Roman" w:eastAsia="Times New Roman" w:hAnsi="Times New Roman"/>
          <w:sz w:val="36"/>
          <w:szCs w:val="36"/>
          <w:vertAlign w:val="superscript"/>
          <w:rtl w:val="0"/>
        </w:rPr>
        <w:t xml:space="preserve">1</w:t>
      </w:r>
      <w:r w:rsidDel="00000000" w:rsidR="00000000" w:rsidRPr="00000000">
        <w:rPr>
          <w:rFonts w:ascii="Times New Roman" w:cs="Times New Roman" w:eastAsia="Times New Roman" w:hAnsi="Times New Roman"/>
          <w:rtl w:val="0"/>
        </w:rPr>
        <w:t xml:space="preserve">, Mateusz Matuszak</w:t>
      </w:r>
      <w:r w:rsidDel="00000000" w:rsidR="00000000" w:rsidRPr="00000000">
        <w:rPr>
          <w:rFonts w:ascii="Times New Roman" w:cs="Times New Roman" w:eastAsia="Times New Roman" w:hAnsi="Times New Roman"/>
          <w:sz w:val="36"/>
          <w:szCs w:val="36"/>
          <w:vertAlign w:val="superscript"/>
          <w:rtl w:val="0"/>
        </w:rPr>
        <w:t xml:space="preserve">1</w:t>
      </w:r>
      <w:r w:rsidDel="00000000" w:rsidR="00000000" w:rsidRPr="00000000">
        <w:rPr>
          <w:rFonts w:ascii="Times New Roman" w:cs="Times New Roman" w:eastAsia="Times New Roman" w:hAnsi="Times New Roman"/>
          <w:rtl w:val="0"/>
        </w:rPr>
        <w:t xml:space="preserve">, Paulina Tedesco</w:t>
      </w:r>
      <w:r w:rsidDel="00000000" w:rsidR="00000000" w:rsidRPr="00000000">
        <w:rPr>
          <w:rFonts w:ascii="Times New Roman" w:cs="Times New Roman" w:eastAsia="Times New Roman" w:hAnsi="Times New Roman"/>
          <w:sz w:val="36"/>
          <w:szCs w:val="36"/>
          <w:vertAlign w:val="superscript"/>
          <w:rtl w:val="0"/>
        </w:rPr>
        <w:t xml:space="preserve">1</w:t>
      </w:r>
      <w:r w:rsidDel="00000000" w:rsidR="00000000" w:rsidRPr="00000000">
        <w:rPr>
          <w:rFonts w:ascii="Times New Roman" w:cs="Times New Roman" w:eastAsia="Times New Roman" w:hAnsi="Times New Roman"/>
          <w:rtl w:val="0"/>
        </w:rPr>
        <w:t xml:space="preserve">, Ina Kristine Berentsen Kullmann</w:t>
      </w:r>
      <w:r w:rsidDel="00000000" w:rsidR="00000000" w:rsidRPr="00000000">
        <w:rPr>
          <w:rFonts w:ascii="Times New Roman" w:cs="Times New Roman" w:eastAsia="Times New Roman" w:hAnsi="Times New Roman"/>
          <w:sz w:val="36"/>
          <w:szCs w:val="36"/>
          <w:vertAlign w:val="superscript"/>
          <w:rtl w:val="0"/>
        </w:rPr>
        <w:t xml:space="preserve">1</w:t>
      </w:r>
      <w:r w:rsidDel="00000000" w:rsidR="00000000" w:rsidRPr="00000000">
        <w:rPr>
          <w:rFonts w:ascii="Times New Roman" w:cs="Times New Roman" w:eastAsia="Times New Roman" w:hAnsi="Times New Roman"/>
          <w:rtl w:val="0"/>
        </w:rPr>
        <w:t xml:space="preserve">, Johannes Röhrs</w:t>
      </w:r>
      <w:r w:rsidDel="00000000" w:rsidR="00000000" w:rsidRPr="00000000">
        <w:rPr>
          <w:rFonts w:ascii="Times New Roman" w:cs="Times New Roman" w:eastAsia="Times New Roman" w:hAnsi="Times New Roman"/>
          <w:sz w:val="36"/>
          <w:szCs w:val="36"/>
          <w:vertAlign w:val="superscript"/>
          <w:rtl w:val="0"/>
        </w:rPr>
        <w:t xml:space="preserve">1</w:t>
      </w:r>
    </w:p>
    <w:p w:rsidR="00000000" w:rsidDel="00000000" w:rsidP="00000000" w:rsidRDefault="00000000" w:rsidRPr="00000000" w14:paraId="00000005">
      <w:pPr>
        <w:spacing w:before="20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36"/>
          <w:szCs w:val="36"/>
          <w:vertAlign w:val="superscript"/>
          <w:rtl w:val="0"/>
        </w:rPr>
        <w:t xml:space="preserve">1</w:t>
      </w:r>
      <w:r w:rsidDel="00000000" w:rsidR="00000000" w:rsidRPr="00000000">
        <w:rPr>
          <w:rFonts w:ascii="Times New Roman" w:cs="Times New Roman" w:eastAsia="Times New Roman" w:hAnsi="Times New Roman"/>
          <w:rtl w:val="0"/>
        </w:rPr>
        <w:t xml:space="preserve">Norwegian Meteorological Institute</w:t>
      </w:r>
    </w:p>
    <w:p w:rsidR="00000000" w:rsidDel="00000000" w:rsidP="00000000" w:rsidRDefault="00000000" w:rsidRPr="00000000" w14:paraId="00000006">
      <w:pPr>
        <w:spacing w:before="20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07">
      <w:pPr>
        <w:spacing w:before="20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Abstract</w:t>
      </w:r>
    </w:p>
    <w:p w:rsidR="00000000" w:rsidDel="00000000" w:rsidP="00000000" w:rsidRDefault="00000000" w:rsidRPr="00000000" w14:paraId="00000008">
      <w:pPr>
        <w:spacing w:before="2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present Flo, a data-driven storm surge model, covering the North Sea, Norwegian Sea and Barents Sea. The model is built using the Anemoi framework for creating machine learning weather forecasting systems, developed by the European Centre for Medium-Range Weather Forecasts and partners. The model is based on a graph neural network, and is capable of simulating water level due to storm surge at a horizontal resolution of 4 km and a temporal resolution of 1 hour with a quality comparable to the numerical model on which it was trained. The model was trained using 43 years of atmospheric data from the 3-km Norwegian Reanalysis hindcast for mean sea level pressure and winds, and the NORA-Surge hindcast for storm surge. Evaluation was done by comparing results from hindcast runs of the Flo model against a dataset of more than 90 water level gauges along the European coast, and against the NORA-Surge hindcast. The evaluation shows that Flo produces hindcasts with similar errors as the NORA-Surge. Since no data assimilation was applied in the NORA-Surge hindcast used as training data, the Flo model is not expected to outperform the numerical model when compared to observations. </w:t>
      </w:r>
      <w:r w:rsidDel="00000000" w:rsidR="00000000" w:rsidRPr="00000000">
        <w:rPr>
          <w:rFonts w:ascii="Times New Roman" w:cs="Times New Roman" w:eastAsia="Times New Roman" w:hAnsi="Times New Roman"/>
          <w:rtl w:val="0"/>
        </w:rPr>
        <w:t xml:space="preserve">The current work takes an important step transforming storm surge forecasting from being based purely on numerical models, to taking advantage of recent advancements in machine learning. This does not represent a large step forward with regards to improving the forecast skill, but forms a foundation for future training of a storm surge model that to a greater extent takes into account observed storm surge.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